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76" w:lineRule="auto"/>
        <w:ind w:left="0" w:right="0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First Parish in Lexington</w:t>
        <w:br w:type="textWrapping"/>
        <w:t xml:space="preserve">7 Harrington Road</w:t>
        <w:br w:type="textWrapping"/>
        <w:t xml:space="preserve">Lexington, MA  02421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5217189</wp:posOffset>
            </wp:positionH>
            <wp:positionV relativeFrom="paragraph">
              <wp:posOffset>209550</wp:posOffset>
            </wp:positionV>
            <wp:extent cx="1003681" cy="2776538"/>
            <wp:effectExtent b="0" l="0" r="0" t="0"/>
            <wp:wrapSquare wrapText="bothSides" distB="114300" distT="114300" distL="114300" distR="114300"/>
            <wp:docPr descr="image1.png" id="1073741826" name="image1.png"/>
            <a:graphic>
              <a:graphicData uri="http://schemas.openxmlformats.org/drawingml/2006/picture">
                <pic:pic>
                  <pic:nvPicPr>
                    <pic:cNvPr descr="image1.png" id="0" name="image1.png"/>
                    <pic:cNvPicPr preferRelativeResize="0"/>
                  </pic:nvPicPr>
                  <pic:blipFill>
                    <a:blip r:embed="rId7"/>
                    <a:srcRect b="1845" l="0" r="13139" t="2914"/>
                    <a:stretch>
                      <a:fillRect/>
                    </a:stretch>
                  </pic:blipFill>
                  <pic:spPr>
                    <a:xfrm>
                      <a:off x="0" y="0"/>
                      <a:ext cx="1003681" cy="2776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Position</w:t>
        <w:tab/>
        <w:tab/>
        <w:t xml:space="preserve">: Worship Tech Manager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Main Contact</w:t>
        <w:tab/>
        <w:t xml:space="preserve">: Senior Minister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Status</w:t>
        <w:tab/>
        <w:tab/>
        <w:tab/>
        <w:t xml:space="preserve">: Independent Contractor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Rate</w:t>
        <w:tab/>
        <w:tab/>
        <w:tab/>
        <w:t xml:space="preserve">: $20/hr, with a minimum of 5 hours per week </w:t>
        <w:br w:type="textWrapping"/>
        <w:tab/>
        <w:tab/>
        <w:tab/>
        <w:t xml:space="preserve">  (inclusive of Sunday morning)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Starting date</w:t>
        <w:tab/>
        <w:t xml:space="preserve">: September 19, 2021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Purpose: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76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Worship Tech Manager will be the primary Zoom host during on-line Sunday worship services, and will help with all Audio-Visual tech as needed.  Hours are from 8:30 am - noon on Sunday, with other hours as availability allows.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76" w:lineRule="auto"/>
        <w:ind w:left="0" w:right="0" w:firstLine="0"/>
        <w:jc w:val="both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Responsibilities: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Run sound board and camera for multi-platform worship services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Manage Zoom hosting of Sunday services, including sharing of video, audio, and slide deck. Spotlight speakers as needed. Provide smooth transitions between worship segments. 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with other staff and volunteers, to include but not limited to: Minister, Director of Music, Director of Religious Education and Family Ministry, Worship Associates, Video Creators, Chat Chaplain, Membership Committee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During services, manage muting and room security, including admitting people from waiting room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Livestream Zoom worship direct to the church’s YouTube and Facebook channels through a restreaming platform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Stay updated to changes in features/functionality on Zoom and communicate these changes to staff team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Create breakout rooms after worship, composed as requested by Members and Friends Team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Edit videos other than worship and upload to church’s YouTube Channel, as requested (i.e. a recorded adult education workshop, cleaned up at the ends)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Archive backups of content in a cloud server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Requirements: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Possess reasonably up-to-date Windows or Macintosh system with Webcam and microphone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play video and audio files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Reliable and good network access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Consistent availability from 8:30 AM to 12:00 PM (EST) every Sunday morning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Extended Sunday availability to 12:30 as requested for special meetings/events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Available for 1-3 hours of “prep time” on weekdays to work with worship leaders to understand media needed for each service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Knowledge of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Zoom Hosting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Google Drive/Docs/Sheets/Presentations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YouTube and Facebook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Video playback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Audio playback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Basic video editing (although advanced video editing a plus)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144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Support the worship goals of Ministry Staff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Basic familiarity with digital audio/video equipment and/or a willingness to learn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Our equipment consists of a Presonus Studiolive 24.4.2 digital mixer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Canon  XA20 video camera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Denon digital audio recorder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Mac mini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Wireless and wired microphones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Pan, tilt, zoom mount for camera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Education &amp; Experience: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4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High school diploma or GED equivalent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Experience using the technology required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76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How to Apply: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Send your resume and cover letter to </w:t>
      </w:r>
      <w:hyperlink r:id="rId8">
        <w:r w:rsidDel="00000000" w:rsidR="00000000" w:rsidRPr="00000000">
          <w:rPr>
            <w:rFonts w:ascii="Century Gothic" w:cs="Century Gothic" w:eastAsia="Century Gothic" w:hAnsi="Century Gothic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Admin@FPLex.org</w:t>
        </w:r>
      </w:hyperlink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080" w:top="10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character" w:styleId="None A">
    <w:name w:val="None A"/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Century Gothic" w:cs="Century Gothic" w:eastAsia="Century Gothic" w:hAnsi="Century Gothic"/>
      <w:outline w:val="0"/>
      <w:color w:val="1155cc"/>
      <w:sz w:val="24"/>
      <w:szCs w:val="24"/>
      <w:u w:color="1155cc" w:val="single"/>
      <w:lang w:val="pt-PT"/>
      <w14:textFill>
        <w14:solidFill>
          <w14:srgbClr w14:val="1155CC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Admin@FPLex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mbgK6nn8yQQZWLceUiCP5eagTw==">AMUW2mUAVBgXFYQa0UbfbizKurp4SB4Tya6ZhseKJ5zjiwUnDd0OSz6tSHJfOcEAEMZz++toSyamBwL+sECG3jVzHVrW+7SFNxVwTTth58e9lqRBMe/1HZw=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